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2EAC6" w14:textId="1F3FB825" w:rsidR="000F37C0" w:rsidRPr="00C44DDD" w:rsidRDefault="00F26285">
      <w:pPr>
        <w:rPr>
          <w:sz w:val="10"/>
          <w:szCs w:val="10"/>
        </w:rPr>
      </w:pPr>
      <w:r>
        <w:rPr>
          <w:sz w:val="10"/>
          <w:szCs w:val="10"/>
        </w:rPr>
        <w:tab/>
      </w:r>
    </w:p>
    <w:p w14:paraId="1E8AF051" w14:textId="77777777" w:rsidR="00C44DDD" w:rsidRPr="00C44DDD" w:rsidRDefault="00C44DDD" w:rsidP="00C44DDD">
      <w:pPr>
        <w:rPr>
          <w:rFonts w:cstheme="minorHAnsi"/>
          <w:sz w:val="48"/>
          <w:szCs w:val="72"/>
        </w:rPr>
      </w:pPr>
      <w:r w:rsidRPr="00C44DDD">
        <w:rPr>
          <w:rFonts w:cstheme="minorHAnsi"/>
          <w:b/>
          <w:bCs/>
          <w:color w:val="0070C0"/>
          <w:sz w:val="72"/>
          <w:szCs w:val="72"/>
        </w:rPr>
        <w:t>SWOT</w:t>
      </w:r>
      <w:r w:rsidRPr="00C44DDD">
        <w:rPr>
          <w:rFonts w:cstheme="minorHAnsi"/>
          <w:b/>
          <w:bCs/>
          <w:sz w:val="72"/>
          <w:szCs w:val="72"/>
        </w:rPr>
        <w:t xml:space="preserve"> Analysis </w:t>
      </w:r>
      <w:r w:rsidRPr="00C44DDD">
        <w:rPr>
          <w:rFonts w:cstheme="minorHAnsi"/>
          <w:b/>
          <w:bCs/>
          <w:color w:val="0070C0"/>
          <w:sz w:val="72"/>
          <w:szCs w:val="72"/>
        </w:rPr>
        <w:t>Template</w:t>
      </w:r>
      <w:r w:rsidRPr="00C44DDD">
        <w:rPr>
          <w:rFonts w:cstheme="minorHAnsi"/>
          <w:b/>
          <w:bCs/>
          <w:sz w:val="72"/>
          <w:szCs w:val="72"/>
        </w:rPr>
        <w:t xml:space="preserve"> </w:t>
      </w:r>
      <w:r w:rsidRPr="00C44DDD">
        <w:rPr>
          <w:rFonts w:cstheme="minorHAnsi"/>
          <w:sz w:val="48"/>
          <w:szCs w:val="72"/>
        </w:rPr>
        <w:t xml:space="preserve"> </w:t>
      </w:r>
    </w:p>
    <w:p w14:paraId="5E213B78" w14:textId="77777777" w:rsidR="00C44DDD" w:rsidRPr="00C44DDD" w:rsidRDefault="00C44DDD">
      <w:pPr>
        <w:rPr>
          <w:sz w:val="24"/>
          <w:szCs w:val="28"/>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5217"/>
        <w:gridCol w:w="5217"/>
      </w:tblGrid>
      <w:tr w:rsidR="00C44DDD" w14:paraId="0F8FC2E1" w14:textId="77777777" w:rsidTr="007C4A19">
        <w:trPr>
          <w:trHeight w:val="545"/>
        </w:trPr>
        <w:tc>
          <w:tcPr>
            <w:tcW w:w="5217" w:type="dxa"/>
            <w:shd w:val="clear" w:color="auto" w:fill="000000" w:themeFill="text1"/>
            <w:vAlign w:val="center"/>
          </w:tcPr>
          <w:p w14:paraId="7F0C2727" w14:textId="1D315546" w:rsidR="00C44DDD" w:rsidRPr="00C44DDD" w:rsidRDefault="00C44DDD" w:rsidP="00C44DDD">
            <w:pPr>
              <w:rPr>
                <w:b/>
                <w:bCs/>
                <w:sz w:val="28"/>
                <w:szCs w:val="28"/>
              </w:rPr>
            </w:pPr>
            <w:r w:rsidRPr="00C44DDD">
              <w:rPr>
                <w:b/>
                <w:bCs/>
                <w:sz w:val="28"/>
                <w:szCs w:val="28"/>
              </w:rPr>
              <w:t>PROJECT DESCRIPTION/GOALS</w:t>
            </w:r>
          </w:p>
        </w:tc>
        <w:tc>
          <w:tcPr>
            <w:tcW w:w="5217" w:type="dxa"/>
            <w:shd w:val="clear" w:color="auto" w:fill="000000" w:themeFill="text1"/>
            <w:vAlign w:val="center"/>
          </w:tcPr>
          <w:p w14:paraId="104704CC" w14:textId="54B72E79" w:rsidR="00C44DDD" w:rsidRPr="00C44DDD" w:rsidRDefault="00C44DDD" w:rsidP="00C44DDD">
            <w:pPr>
              <w:rPr>
                <w:b/>
                <w:bCs/>
                <w:sz w:val="28"/>
                <w:szCs w:val="28"/>
              </w:rPr>
            </w:pPr>
            <w:r w:rsidRPr="00C44DDD">
              <w:rPr>
                <w:b/>
                <w:bCs/>
                <w:sz w:val="28"/>
                <w:szCs w:val="28"/>
              </w:rPr>
              <w:t>DELIVERABLES</w:t>
            </w:r>
          </w:p>
        </w:tc>
      </w:tr>
      <w:tr w:rsidR="00C44DDD" w14:paraId="0491E4AD" w14:textId="77777777" w:rsidTr="007C4A19">
        <w:trPr>
          <w:trHeight w:val="3401"/>
        </w:trPr>
        <w:tc>
          <w:tcPr>
            <w:tcW w:w="5217" w:type="dxa"/>
            <w:vAlign w:val="center"/>
          </w:tcPr>
          <w:p w14:paraId="1933F121" w14:textId="611A1642" w:rsidR="00C44DDD" w:rsidRPr="00C44DDD" w:rsidRDefault="00C44DDD" w:rsidP="00C44DDD">
            <w:pPr>
              <w:rPr>
                <w:sz w:val="24"/>
                <w:szCs w:val="24"/>
              </w:rPr>
            </w:pPr>
            <w:r w:rsidRPr="00C44DDD">
              <w:rPr>
                <w:sz w:val="24"/>
                <w:szCs w:val="24"/>
              </w:rPr>
              <w:t>A SWOT Analysis builds on the Environmental Scan, looking at and defining the strengths and weaknesses of the internal environment of the organization, as well as the identifying opportunities and threats within the environment external to that organization. The goal is to maintain, build and leverage strengths; prioritize and optimize opportunities; remedy or eliminate weaknesses; and counter threats</w:t>
            </w:r>
          </w:p>
        </w:tc>
        <w:tc>
          <w:tcPr>
            <w:tcW w:w="5217" w:type="dxa"/>
            <w:vAlign w:val="center"/>
          </w:tcPr>
          <w:p w14:paraId="42F5BAF1" w14:textId="77777777" w:rsidR="00C44DDD" w:rsidRPr="00C44DDD" w:rsidRDefault="00C44DDD" w:rsidP="00C44DDD">
            <w:pPr>
              <w:pStyle w:val="ListParagraph"/>
              <w:numPr>
                <w:ilvl w:val="0"/>
                <w:numId w:val="1"/>
              </w:numPr>
              <w:rPr>
                <w:sz w:val="24"/>
                <w:szCs w:val="24"/>
              </w:rPr>
            </w:pPr>
            <w:r w:rsidRPr="00C44DDD">
              <w:rPr>
                <w:sz w:val="24"/>
                <w:szCs w:val="24"/>
              </w:rPr>
              <w:t>Report on SWOT outcome</w:t>
            </w:r>
          </w:p>
          <w:p w14:paraId="78B64C16" w14:textId="68118438" w:rsidR="00C44DDD" w:rsidRPr="00C44DDD" w:rsidRDefault="00C44DDD" w:rsidP="00C44DDD">
            <w:pPr>
              <w:pStyle w:val="ListParagraph"/>
              <w:numPr>
                <w:ilvl w:val="0"/>
                <w:numId w:val="1"/>
              </w:numPr>
              <w:rPr>
                <w:sz w:val="24"/>
                <w:szCs w:val="24"/>
              </w:rPr>
            </w:pPr>
            <w:r w:rsidRPr="00C44DDD">
              <w:rPr>
                <w:sz w:val="24"/>
                <w:szCs w:val="24"/>
              </w:rPr>
              <w:t>Warehouse of information used in analysis</w:t>
            </w:r>
          </w:p>
        </w:tc>
      </w:tr>
      <w:tr w:rsidR="00C44DDD" w14:paraId="7F38E99C" w14:textId="77777777" w:rsidTr="007C4A19">
        <w:trPr>
          <w:trHeight w:val="545"/>
        </w:trPr>
        <w:tc>
          <w:tcPr>
            <w:tcW w:w="5217" w:type="dxa"/>
            <w:shd w:val="clear" w:color="auto" w:fill="0070C0"/>
            <w:vAlign w:val="center"/>
          </w:tcPr>
          <w:p w14:paraId="36CA2A02" w14:textId="0782957F" w:rsidR="00C44DDD" w:rsidRPr="00C44DDD" w:rsidRDefault="00C44DDD" w:rsidP="00C44DDD">
            <w:pPr>
              <w:rPr>
                <w:b/>
                <w:bCs/>
                <w:color w:val="FFFFFF" w:themeColor="background1"/>
                <w:sz w:val="28"/>
                <w:szCs w:val="28"/>
              </w:rPr>
            </w:pPr>
            <w:r w:rsidRPr="00C44DDD">
              <w:rPr>
                <w:b/>
                <w:bCs/>
                <w:color w:val="FFFFFF" w:themeColor="background1"/>
                <w:sz w:val="28"/>
                <w:szCs w:val="28"/>
              </w:rPr>
              <w:t>PROJECT SCOPE</w:t>
            </w:r>
          </w:p>
        </w:tc>
        <w:tc>
          <w:tcPr>
            <w:tcW w:w="5217" w:type="dxa"/>
            <w:shd w:val="clear" w:color="auto" w:fill="0070C0"/>
            <w:vAlign w:val="center"/>
          </w:tcPr>
          <w:p w14:paraId="04BA6ECA" w14:textId="32829CCF" w:rsidR="00C44DDD" w:rsidRPr="00C44DDD" w:rsidRDefault="00C44DDD" w:rsidP="00C44DDD">
            <w:pPr>
              <w:rPr>
                <w:b/>
                <w:bCs/>
                <w:color w:val="FFFFFF" w:themeColor="background1"/>
                <w:sz w:val="28"/>
                <w:szCs w:val="28"/>
              </w:rPr>
            </w:pPr>
            <w:r w:rsidRPr="00C44DDD">
              <w:rPr>
                <w:b/>
                <w:bCs/>
                <w:color w:val="FFFFFF" w:themeColor="background1"/>
                <w:sz w:val="28"/>
                <w:szCs w:val="28"/>
              </w:rPr>
              <w:t>ASSUMPTIONS</w:t>
            </w:r>
          </w:p>
        </w:tc>
      </w:tr>
      <w:tr w:rsidR="00C44DDD" w14:paraId="155BD7B5" w14:textId="77777777" w:rsidTr="007C4A19">
        <w:trPr>
          <w:trHeight w:val="4490"/>
        </w:trPr>
        <w:tc>
          <w:tcPr>
            <w:tcW w:w="5217" w:type="dxa"/>
            <w:vAlign w:val="center"/>
          </w:tcPr>
          <w:p w14:paraId="0D9AFD0F" w14:textId="77777777" w:rsidR="00C44DDD" w:rsidRPr="00C44DDD" w:rsidRDefault="00C44DDD" w:rsidP="00C44DDD">
            <w:pPr>
              <w:rPr>
                <w:sz w:val="24"/>
                <w:szCs w:val="24"/>
              </w:rPr>
            </w:pPr>
            <w:r w:rsidRPr="00C44DDD">
              <w:rPr>
                <w:sz w:val="24"/>
                <w:szCs w:val="24"/>
              </w:rPr>
              <w:t>In Scope:</w:t>
            </w:r>
          </w:p>
          <w:p w14:paraId="3A0DEDE3" w14:textId="77777777" w:rsidR="00C44DDD" w:rsidRPr="00C44DDD" w:rsidRDefault="00C44DDD" w:rsidP="00C44DDD">
            <w:pPr>
              <w:pStyle w:val="ListParagraph"/>
              <w:numPr>
                <w:ilvl w:val="0"/>
                <w:numId w:val="2"/>
              </w:numPr>
              <w:rPr>
                <w:sz w:val="24"/>
                <w:szCs w:val="24"/>
              </w:rPr>
            </w:pPr>
            <w:r w:rsidRPr="00C44DDD">
              <w:rPr>
                <w:sz w:val="24"/>
                <w:szCs w:val="24"/>
              </w:rPr>
              <w:t xml:space="preserve">All functions of the University as a whole as well as the individual functioning of each college. </w:t>
            </w:r>
          </w:p>
          <w:p w14:paraId="2B66A23A" w14:textId="77777777" w:rsidR="00C44DDD" w:rsidRPr="00C44DDD" w:rsidRDefault="00C44DDD" w:rsidP="00C44DDD">
            <w:pPr>
              <w:ind w:left="360"/>
              <w:rPr>
                <w:sz w:val="24"/>
                <w:szCs w:val="24"/>
              </w:rPr>
            </w:pPr>
          </w:p>
          <w:p w14:paraId="456708A6" w14:textId="1A79D9A4" w:rsidR="00C44DDD" w:rsidRPr="00C44DDD" w:rsidRDefault="00C44DDD" w:rsidP="00C44DDD">
            <w:pPr>
              <w:rPr>
                <w:sz w:val="24"/>
                <w:szCs w:val="24"/>
              </w:rPr>
            </w:pPr>
            <w:r w:rsidRPr="00C44DDD">
              <w:rPr>
                <w:sz w:val="24"/>
                <w:szCs w:val="24"/>
              </w:rPr>
              <w:t>Out of Scope:</w:t>
            </w:r>
          </w:p>
        </w:tc>
        <w:tc>
          <w:tcPr>
            <w:tcW w:w="5217" w:type="dxa"/>
            <w:vAlign w:val="center"/>
          </w:tcPr>
          <w:p w14:paraId="74D50025" w14:textId="77777777" w:rsidR="00C44DDD" w:rsidRPr="00C44DDD" w:rsidRDefault="00C44DDD" w:rsidP="00C44DDD">
            <w:pPr>
              <w:pStyle w:val="ListParagraph"/>
              <w:numPr>
                <w:ilvl w:val="0"/>
                <w:numId w:val="2"/>
              </w:numPr>
              <w:rPr>
                <w:sz w:val="24"/>
                <w:szCs w:val="24"/>
              </w:rPr>
            </w:pPr>
            <w:r w:rsidRPr="00C44DDD">
              <w:rPr>
                <w:sz w:val="24"/>
                <w:szCs w:val="24"/>
              </w:rPr>
              <w:t>There is strong history/literature available on SWOT Analysis in university settings and from UWRF LTP SWOT Analysis</w:t>
            </w:r>
          </w:p>
          <w:p w14:paraId="2A737A7D" w14:textId="77777777" w:rsidR="00C44DDD" w:rsidRPr="00C44DDD" w:rsidRDefault="00C44DDD" w:rsidP="00C44DDD">
            <w:pPr>
              <w:pStyle w:val="ListParagraph"/>
              <w:numPr>
                <w:ilvl w:val="0"/>
                <w:numId w:val="2"/>
              </w:numPr>
              <w:rPr>
                <w:sz w:val="24"/>
                <w:szCs w:val="24"/>
              </w:rPr>
            </w:pPr>
            <w:r w:rsidRPr="00C44DDD">
              <w:rPr>
                <w:sz w:val="24"/>
                <w:szCs w:val="24"/>
              </w:rPr>
              <w:t>Data from the last SWOT Analysis will be reviewed</w:t>
            </w:r>
          </w:p>
          <w:p w14:paraId="2B2EDF4F" w14:textId="77777777" w:rsidR="00C44DDD" w:rsidRPr="00C44DDD" w:rsidRDefault="00C44DDD" w:rsidP="00C44DDD">
            <w:pPr>
              <w:pStyle w:val="ListParagraph"/>
              <w:numPr>
                <w:ilvl w:val="0"/>
                <w:numId w:val="2"/>
              </w:numPr>
              <w:rPr>
                <w:sz w:val="24"/>
                <w:szCs w:val="24"/>
              </w:rPr>
            </w:pPr>
            <w:r w:rsidRPr="00C44DDD">
              <w:rPr>
                <w:sz w:val="24"/>
                <w:szCs w:val="24"/>
              </w:rPr>
              <w:t>There is significant data available to complete an Analysis</w:t>
            </w:r>
          </w:p>
          <w:p w14:paraId="4039A1A1" w14:textId="77777777" w:rsidR="00C44DDD" w:rsidRPr="00C44DDD" w:rsidRDefault="00C44DDD" w:rsidP="00C44DDD">
            <w:pPr>
              <w:pStyle w:val="ListParagraph"/>
              <w:numPr>
                <w:ilvl w:val="0"/>
                <w:numId w:val="2"/>
              </w:numPr>
              <w:rPr>
                <w:sz w:val="24"/>
                <w:szCs w:val="24"/>
              </w:rPr>
            </w:pPr>
            <w:r w:rsidRPr="00C44DDD">
              <w:rPr>
                <w:sz w:val="24"/>
                <w:szCs w:val="24"/>
              </w:rPr>
              <w:t>The SWOT Analysis will build on the Environment Scan</w:t>
            </w:r>
          </w:p>
          <w:p w14:paraId="1CC38F44" w14:textId="7DFA85B6" w:rsidR="00C44DDD" w:rsidRPr="00C44DDD" w:rsidRDefault="00C44DDD" w:rsidP="00C44DDD">
            <w:pPr>
              <w:pStyle w:val="ListParagraph"/>
              <w:numPr>
                <w:ilvl w:val="0"/>
                <w:numId w:val="2"/>
              </w:numPr>
              <w:rPr>
                <w:sz w:val="24"/>
                <w:szCs w:val="24"/>
              </w:rPr>
            </w:pPr>
            <w:r w:rsidRPr="00C44DDD">
              <w:rPr>
                <w:sz w:val="24"/>
                <w:szCs w:val="24"/>
              </w:rPr>
              <w:t>The SWOT Analysis will be the basis for planning at the University as well as college level</w:t>
            </w:r>
          </w:p>
        </w:tc>
      </w:tr>
      <w:tr w:rsidR="00C44DDD" w14:paraId="2D3E7C22" w14:textId="77777777" w:rsidTr="007C4A19">
        <w:trPr>
          <w:trHeight w:val="602"/>
        </w:trPr>
        <w:tc>
          <w:tcPr>
            <w:tcW w:w="5217" w:type="dxa"/>
            <w:shd w:val="clear" w:color="auto" w:fill="000000" w:themeFill="text1"/>
            <w:vAlign w:val="center"/>
          </w:tcPr>
          <w:p w14:paraId="20C89CFA" w14:textId="4AB7E1CD" w:rsidR="00C44DDD" w:rsidRPr="00C44DDD" w:rsidRDefault="00C44DDD" w:rsidP="00C44DDD">
            <w:pPr>
              <w:rPr>
                <w:b/>
                <w:bCs/>
                <w:sz w:val="28"/>
                <w:szCs w:val="28"/>
              </w:rPr>
            </w:pPr>
            <w:r w:rsidRPr="00C44DDD">
              <w:rPr>
                <w:b/>
                <w:bCs/>
                <w:sz w:val="28"/>
                <w:szCs w:val="28"/>
              </w:rPr>
              <w:t>MILESTONES</w:t>
            </w:r>
          </w:p>
        </w:tc>
        <w:tc>
          <w:tcPr>
            <w:tcW w:w="5217" w:type="dxa"/>
            <w:shd w:val="clear" w:color="auto" w:fill="000000" w:themeFill="text1"/>
            <w:vAlign w:val="center"/>
          </w:tcPr>
          <w:p w14:paraId="4B3AE3B5" w14:textId="32206CAE" w:rsidR="00C44DDD" w:rsidRPr="00C44DDD" w:rsidRDefault="00C44DDD" w:rsidP="00C44DDD">
            <w:pPr>
              <w:tabs>
                <w:tab w:val="left" w:pos="1504"/>
              </w:tabs>
              <w:rPr>
                <w:b/>
                <w:bCs/>
                <w:sz w:val="28"/>
                <w:szCs w:val="28"/>
              </w:rPr>
            </w:pPr>
            <w:r w:rsidRPr="00C44DDD">
              <w:rPr>
                <w:b/>
                <w:bCs/>
                <w:sz w:val="28"/>
                <w:szCs w:val="28"/>
              </w:rPr>
              <w:t>PROJECT TEAM</w:t>
            </w:r>
            <w:r w:rsidRPr="00C44DDD">
              <w:rPr>
                <w:b/>
                <w:bCs/>
                <w:sz w:val="28"/>
                <w:szCs w:val="28"/>
              </w:rPr>
              <w:tab/>
            </w:r>
          </w:p>
        </w:tc>
      </w:tr>
      <w:tr w:rsidR="00C44DDD" w14:paraId="47AE1151" w14:textId="77777777" w:rsidTr="007C4A19">
        <w:trPr>
          <w:trHeight w:val="2960"/>
        </w:trPr>
        <w:tc>
          <w:tcPr>
            <w:tcW w:w="5217" w:type="dxa"/>
            <w:vAlign w:val="center"/>
          </w:tcPr>
          <w:p w14:paraId="66B1C945" w14:textId="1B6E1D8A" w:rsidR="00C44DDD" w:rsidRPr="00C44DDD" w:rsidRDefault="00C44DDD" w:rsidP="00C44DDD">
            <w:pPr>
              <w:pStyle w:val="ListParagraph"/>
              <w:numPr>
                <w:ilvl w:val="0"/>
                <w:numId w:val="3"/>
              </w:numPr>
              <w:rPr>
                <w:sz w:val="24"/>
                <w:szCs w:val="24"/>
              </w:rPr>
            </w:pPr>
            <w:r w:rsidRPr="00C44DDD">
              <w:rPr>
                <w:sz w:val="24"/>
                <w:szCs w:val="24"/>
              </w:rPr>
              <w:t>Launch project &amp; finalize charter clearly defining the object of the analysis</w:t>
            </w:r>
          </w:p>
          <w:p w14:paraId="40FF3131" w14:textId="35B2E396" w:rsidR="00C44DDD" w:rsidRPr="00C44DDD" w:rsidRDefault="00C44DDD" w:rsidP="00C44DDD">
            <w:pPr>
              <w:pStyle w:val="ListParagraph"/>
              <w:numPr>
                <w:ilvl w:val="0"/>
                <w:numId w:val="3"/>
              </w:numPr>
              <w:rPr>
                <w:sz w:val="24"/>
                <w:szCs w:val="24"/>
              </w:rPr>
            </w:pPr>
            <w:r w:rsidRPr="00C44DDD">
              <w:rPr>
                <w:sz w:val="24"/>
                <w:szCs w:val="24"/>
              </w:rPr>
              <w:t>Complete literature review</w:t>
            </w:r>
          </w:p>
          <w:p w14:paraId="6D1E0456" w14:textId="43737EFB" w:rsidR="00C44DDD" w:rsidRPr="00C44DDD" w:rsidRDefault="00C44DDD" w:rsidP="00C44DDD">
            <w:pPr>
              <w:pStyle w:val="ListParagraph"/>
              <w:numPr>
                <w:ilvl w:val="0"/>
                <w:numId w:val="3"/>
              </w:numPr>
              <w:rPr>
                <w:sz w:val="24"/>
                <w:szCs w:val="24"/>
              </w:rPr>
            </w:pPr>
            <w:r w:rsidRPr="00C44DDD">
              <w:rPr>
                <w:sz w:val="24"/>
                <w:szCs w:val="24"/>
              </w:rPr>
              <w:t>Complete national model review</w:t>
            </w:r>
          </w:p>
          <w:p w14:paraId="1BBF8D8B" w14:textId="41A21767" w:rsidR="00C44DDD" w:rsidRPr="00C44DDD" w:rsidRDefault="00C44DDD" w:rsidP="00C44DDD">
            <w:pPr>
              <w:pStyle w:val="ListParagraph"/>
              <w:numPr>
                <w:ilvl w:val="0"/>
                <w:numId w:val="3"/>
              </w:numPr>
              <w:rPr>
                <w:sz w:val="24"/>
                <w:szCs w:val="24"/>
              </w:rPr>
            </w:pPr>
            <w:r w:rsidRPr="00C44DDD">
              <w:rPr>
                <w:sz w:val="24"/>
                <w:szCs w:val="24"/>
              </w:rPr>
              <w:t>Draft summary report</w:t>
            </w:r>
          </w:p>
          <w:p w14:paraId="698C6DCB" w14:textId="1EA5D8E0" w:rsidR="00C44DDD" w:rsidRPr="00C44DDD" w:rsidRDefault="00C44DDD" w:rsidP="00C44DDD">
            <w:pPr>
              <w:pStyle w:val="ListParagraph"/>
              <w:numPr>
                <w:ilvl w:val="0"/>
                <w:numId w:val="3"/>
              </w:numPr>
              <w:rPr>
                <w:sz w:val="24"/>
                <w:szCs w:val="24"/>
              </w:rPr>
            </w:pPr>
            <w:r w:rsidRPr="00C44DDD">
              <w:rPr>
                <w:sz w:val="24"/>
                <w:szCs w:val="24"/>
              </w:rPr>
              <w:t>Project completed</w:t>
            </w:r>
          </w:p>
        </w:tc>
        <w:tc>
          <w:tcPr>
            <w:tcW w:w="5217" w:type="dxa"/>
            <w:vAlign w:val="center"/>
          </w:tcPr>
          <w:p w14:paraId="38B2F527" w14:textId="77777777" w:rsidR="00C44DDD" w:rsidRPr="00C44DDD" w:rsidRDefault="00C44DDD" w:rsidP="00C44DDD">
            <w:pPr>
              <w:rPr>
                <w:sz w:val="24"/>
                <w:szCs w:val="24"/>
              </w:rPr>
            </w:pPr>
            <w:r w:rsidRPr="00C44DDD">
              <w:rPr>
                <w:sz w:val="24"/>
                <w:szCs w:val="24"/>
              </w:rPr>
              <w:t xml:space="preserve">Project Leader: </w:t>
            </w:r>
          </w:p>
          <w:p w14:paraId="23991D11" w14:textId="7B963AB4" w:rsidR="00C44DDD" w:rsidRPr="00C44DDD" w:rsidRDefault="00C44DDD" w:rsidP="00C44DDD">
            <w:pPr>
              <w:pStyle w:val="ListParagraph"/>
              <w:numPr>
                <w:ilvl w:val="0"/>
                <w:numId w:val="5"/>
              </w:numPr>
              <w:rPr>
                <w:sz w:val="24"/>
                <w:szCs w:val="24"/>
              </w:rPr>
            </w:pPr>
            <w:r w:rsidRPr="00C44DDD">
              <w:rPr>
                <w:sz w:val="24"/>
                <w:szCs w:val="24"/>
              </w:rPr>
              <w:t xml:space="preserve"> </w:t>
            </w:r>
          </w:p>
          <w:p w14:paraId="2155E185" w14:textId="76B96E4D" w:rsidR="00C44DDD" w:rsidRPr="00C44DDD" w:rsidRDefault="00C44DDD" w:rsidP="00C44DDD">
            <w:pPr>
              <w:pStyle w:val="ListParagraph"/>
              <w:numPr>
                <w:ilvl w:val="0"/>
                <w:numId w:val="5"/>
              </w:numPr>
              <w:rPr>
                <w:sz w:val="24"/>
                <w:szCs w:val="24"/>
              </w:rPr>
            </w:pPr>
            <w:r w:rsidRPr="00C44DDD">
              <w:rPr>
                <w:sz w:val="24"/>
                <w:szCs w:val="24"/>
              </w:rPr>
              <w:t xml:space="preserve"> </w:t>
            </w:r>
          </w:p>
          <w:p w14:paraId="43C078B4" w14:textId="77777777" w:rsidR="00C44DDD" w:rsidRPr="00C44DDD" w:rsidRDefault="00C44DDD" w:rsidP="00C44DDD">
            <w:pPr>
              <w:pStyle w:val="ListParagraph"/>
              <w:numPr>
                <w:ilvl w:val="0"/>
                <w:numId w:val="5"/>
              </w:numPr>
              <w:rPr>
                <w:sz w:val="24"/>
                <w:szCs w:val="24"/>
              </w:rPr>
            </w:pPr>
          </w:p>
          <w:p w14:paraId="27BD6E89" w14:textId="77777777" w:rsidR="00C44DDD" w:rsidRPr="00C44DDD" w:rsidRDefault="00C44DDD" w:rsidP="00C44DDD">
            <w:pPr>
              <w:rPr>
                <w:sz w:val="24"/>
                <w:szCs w:val="24"/>
              </w:rPr>
            </w:pPr>
            <w:r w:rsidRPr="00C44DDD">
              <w:rPr>
                <w:sz w:val="24"/>
                <w:szCs w:val="24"/>
              </w:rPr>
              <w:t>Team Members:</w:t>
            </w:r>
          </w:p>
          <w:p w14:paraId="0E86F362" w14:textId="77777777" w:rsidR="00C44DDD" w:rsidRPr="00C44DDD" w:rsidRDefault="00C44DDD" w:rsidP="00C44DDD">
            <w:pPr>
              <w:pStyle w:val="ListParagraph"/>
              <w:numPr>
                <w:ilvl w:val="0"/>
                <w:numId w:val="5"/>
              </w:numPr>
              <w:rPr>
                <w:sz w:val="24"/>
                <w:szCs w:val="24"/>
              </w:rPr>
            </w:pPr>
            <w:r w:rsidRPr="00C44DDD">
              <w:rPr>
                <w:sz w:val="24"/>
                <w:szCs w:val="24"/>
              </w:rPr>
              <w:t xml:space="preserve">  </w:t>
            </w:r>
          </w:p>
          <w:p w14:paraId="6B1F8929" w14:textId="77777777" w:rsidR="00C44DDD" w:rsidRPr="00C44DDD" w:rsidRDefault="00C44DDD" w:rsidP="00C44DDD">
            <w:pPr>
              <w:pStyle w:val="ListParagraph"/>
              <w:numPr>
                <w:ilvl w:val="0"/>
                <w:numId w:val="5"/>
              </w:numPr>
              <w:rPr>
                <w:sz w:val="24"/>
                <w:szCs w:val="24"/>
              </w:rPr>
            </w:pPr>
            <w:r w:rsidRPr="00C44DDD">
              <w:rPr>
                <w:sz w:val="24"/>
                <w:szCs w:val="24"/>
              </w:rPr>
              <w:t xml:space="preserve"> </w:t>
            </w:r>
          </w:p>
          <w:p w14:paraId="4B5CF19E" w14:textId="5927E8EC" w:rsidR="00C44DDD" w:rsidRPr="00C44DDD" w:rsidRDefault="00C44DDD" w:rsidP="00C44DDD">
            <w:pPr>
              <w:pStyle w:val="ListParagraph"/>
              <w:numPr>
                <w:ilvl w:val="0"/>
                <w:numId w:val="5"/>
              </w:numPr>
              <w:rPr>
                <w:sz w:val="24"/>
                <w:szCs w:val="24"/>
              </w:rPr>
            </w:pPr>
          </w:p>
        </w:tc>
      </w:tr>
    </w:tbl>
    <w:p w14:paraId="023B5DF8" w14:textId="77777777" w:rsidR="00C44DDD" w:rsidRDefault="00C44DDD"/>
    <w:sectPr w:rsidR="00C44DDD" w:rsidSect="00C44DDD">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A710" w14:textId="77777777" w:rsidR="00384A2D" w:rsidRDefault="00384A2D" w:rsidP="00F26285">
      <w:pPr>
        <w:spacing w:after="0" w:line="240" w:lineRule="auto"/>
      </w:pPr>
      <w:r>
        <w:separator/>
      </w:r>
    </w:p>
  </w:endnote>
  <w:endnote w:type="continuationSeparator" w:id="0">
    <w:p w14:paraId="3DC5A797" w14:textId="77777777" w:rsidR="00384A2D" w:rsidRDefault="00384A2D" w:rsidP="00F2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20C" w14:textId="77777777" w:rsidR="00F26285" w:rsidRDefault="00F26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7F67" w14:textId="0D9CA5CF" w:rsidR="00F26285" w:rsidRDefault="00F26285">
    <w:pPr>
      <w:pStyle w:val="Footer"/>
    </w:pPr>
    <w:r>
      <w:rPr>
        <w:noProof/>
      </w:rPr>
      <mc:AlternateContent>
        <mc:Choice Requires="wps">
          <w:drawing>
            <wp:anchor distT="0" distB="0" distL="114300" distR="114300" simplePos="0" relativeHeight="251659264" behindDoc="0" locked="0" layoutInCell="1" allowOverlap="1" wp14:anchorId="4D919C1D" wp14:editId="600D2FDD">
              <wp:simplePos x="0" y="0"/>
              <wp:positionH relativeFrom="margin">
                <wp:posOffset>2552700</wp:posOffset>
              </wp:positionH>
              <wp:positionV relativeFrom="paragraph">
                <wp:posOffset>125095</wp:posOffset>
              </wp:positionV>
              <wp:extent cx="1533526" cy="377824"/>
              <wp:effectExtent l="0" t="0" r="9525" b="3810"/>
              <wp:wrapNone/>
              <wp:docPr id="1306015017" name="Rectangle 1"/>
              <wp:cNvGraphicFramePr/>
              <a:graphic xmlns:a="http://schemas.openxmlformats.org/drawingml/2006/main">
                <a:graphicData uri="http://schemas.microsoft.com/office/word/2010/wordprocessingShape">
                  <wps:wsp>
                    <wps:cNvSpPr/>
                    <wps:spPr>
                      <a:xfrm>
                        <a:off x="0" y="0"/>
                        <a:ext cx="1533526" cy="37782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3B608C" id="Rectangle 1" o:spid="_x0000_s1026" style="position:absolute;margin-left:201pt;margin-top:9.85pt;width:120.75pt;height:2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Knzr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hfHx4vZCSUcbcenp2eze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" stroked="f" strokeweight="1pt">
              <v:fill r:id="rId2" o:title="" recolor="t" rotate="t" type="frame"/>
              <w10:wrap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AB2D" w14:textId="77777777" w:rsidR="00F26285" w:rsidRDefault="00F262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57A21" w14:textId="77777777" w:rsidR="00384A2D" w:rsidRDefault="00384A2D" w:rsidP="00F26285">
      <w:pPr>
        <w:spacing w:after="0" w:line="240" w:lineRule="auto"/>
      </w:pPr>
      <w:r>
        <w:separator/>
      </w:r>
    </w:p>
  </w:footnote>
  <w:footnote w:type="continuationSeparator" w:id="0">
    <w:p w14:paraId="4443673F" w14:textId="77777777" w:rsidR="00384A2D" w:rsidRDefault="00384A2D" w:rsidP="00F26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3A51E" w14:textId="77777777" w:rsidR="00F26285" w:rsidRDefault="00F262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F4F9" w14:textId="77777777" w:rsidR="00F26285" w:rsidRDefault="00F262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C1D5" w14:textId="77777777" w:rsidR="00F26285" w:rsidRDefault="00F26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2AE"/>
    <w:multiLevelType w:val="hybridMultilevel"/>
    <w:tmpl w:val="CD4A3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F29AC"/>
    <w:multiLevelType w:val="hybridMultilevel"/>
    <w:tmpl w:val="71ECE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27093"/>
    <w:multiLevelType w:val="hybridMultilevel"/>
    <w:tmpl w:val="56D0C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C32399"/>
    <w:multiLevelType w:val="hybridMultilevel"/>
    <w:tmpl w:val="D7E86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1D286E"/>
    <w:multiLevelType w:val="hybridMultilevel"/>
    <w:tmpl w:val="9C062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002465">
    <w:abstractNumId w:val="0"/>
  </w:num>
  <w:num w:numId="2" w16cid:durableId="2085566437">
    <w:abstractNumId w:val="1"/>
  </w:num>
  <w:num w:numId="3" w16cid:durableId="271672068">
    <w:abstractNumId w:val="4"/>
  </w:num>
  <w:num w:numId="4" w16cid:durableId="690032479">
    <w:abstractNumId w:val="3"/>
  </w:num>
  <w:num w:numId="5" w16cid:durableId="464928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DDD"/>
    <w:rsid w:val="000F37C0"/>
    <w:rsid w:val="00105C8A"/>
    <w:rsid w:val="00384A2D"/>
    <w:rsid w:val="006D7E0F"/>
    <w:rsid w:val="007C4A19"/>
    <w:rsid w:val="00C44DDD"/>
    <w:rsid w:val="00F262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33BE6"/>
  <w15:chartTrackingRefBased/>
  <w15:docId w15:val="{2C76CED9-48F6-45B6-8BD3-6CBFC9BB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4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4DDD"/>
    <w:pPr>
      <w:ind w:left="720"/>
      <w:contextualSpacing/>
    </w:pPr>
  </w:style>
  <w:style w:type="paragraph" w:styleId="Header">
    <w:name w:val="header"/>
    <w:basedOn w:val="Normal"/>
    <w:link w:val="HeaderChar"/>
    <w:uiPriority w:val="99"/>
    <w:unhideWhenUsed/>
    <w:rsid w:val="00F262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285"/>
  </w:style>
  <w:style w:type="paragraph" w:styleId="Footer">
    <w:name w:val="footer"/>
    <w:basedOn w:val="Normal"/>
    <w:link w:val="FooterChar"/>
    <w:uiPriority w:val="99"/>
    <w:unhideWhenUsed/>
    <w:rsid w:val="00F262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191</Words>
  <Characters>1109</Characters>
  <Application>Microsoft Office Word</Application>
  <DocSecurity>0</DocSecurity>
  <Lines>52</Lines>
  <Paragraphs>25</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2023-04-13T16:26:00Z</dcterms:created>
  <dcterms:modified xsi:type="dcterms:W3CDTF">2023-12-27T11:37:00Z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ef56f7a26f9c331c9864c1d7caf6b5078d2505be11000d074d6d3f59d3a51f09</vt:lpwstr>
  </property>
</Properties>
</file>